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80" w:lineRule="exact"/>
        <w:textAlignment w:val="auto"/>
        <w:rPr>
          <w:rFonts w:eastAsia="仿宋"/>
          <w:b/>
          <w:szCs w:val="24"/>
        </w:rPr>
      </w:pPr>
    </w:p>
    <w:p>
      <w:pPr>
        <w:adjustRightInd/>
        <w:spacing w:before="240" w:beforeLines="100" w:after="240" w:afterLines="100" w:line="240" w:lineRule="auto"/>
        <w:contextualSpacing/>
        <w:jc w:val="center"/>
        <w:rPr>
          <w:rFonts w:eastAsia="仿宋"/>
          <w:sz w:val="30"/>
          <w:szCs w:val="30"/>
        </w:rPr>
      </w:pPr>
      <w:r>
        <w:rPr>
          <w:rFonts w:eastAsia="仿宋"/>
          <w:b/>
          <w:sz w:val="30"/>
          <w:szCs w:val="30"/>
        </w:rPr>
        <w:t>Chinese Government Scholarship Application</w:t>
      </w:r>
    </w:p>
    <w:p>
      <w:pPr>
        <w:pStyle w:val="14"/>
        <w:spacing w:after="120" w:afterLines="50" w:line="32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w:instrText>
      </w:r>
      <w:r>
        <w:fldChar w:fldCharType="separate"/>
      </w:r>
      <w:r>
        <w:rPr>
          <w:rStyle w:val="28"/>
          <w:rFonts w:ascii="Times New Roman" w:hAnsi="Times New Roman" w:eastAsia="仿宋"/>
          <w:sz w:val="24"/>
          <w:szCs w:val="24"/>
        </w:rPr>
        <w:t>www.campuschina.org</w:t>
      </w:r>
      <w:r>
        <w:rPr>
          <w:rStyle w:val="28"/>
          <w:rFonts w:ascii="Times New Roman" w:hAnsi="Times New Roman" w:eastAsia="仿宋"/>
          <w:sz w:val="24"/>
          <w:szCs w:val="24"/>
        </w:rPr>
        <w:fldChar w:fldCharType="end"/>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bookmarkStart w:id="0" w:name="_GoBack"/>
      <w:bookmarkEnd w:id="0"/>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both </w:t>
      </w:r>
      <w:r>
        <w:rPr>
          <w:rFonts w:hint="eastAsia" w:ascii="Times New Roman" w:hAnsi="Times New Roman" w:eastAsia="仿宋"/>
          <w:kern w:val="0"/>
          <w:sz w:val="24"/>
          <w:szCs w:val="24"/>
        </w:rPr>
        <w:t>mentally</w:t>
      </w:r>
      <w:r>
        <w:rPr>
          <w:rFonts w:ascii="Times New Roman" w:hAnsi="Times New Roman" w:eastAsia="仿宋"/>
          <w:kern w:val="0"/>
          <w:sz w:val="24"/>
          <w:szCs w:val="24"/>
        </w:rPr>
        <w:t xml:space="preserve"> </w:t>
      </w:r>
      <w:r>
        <w:rPr>
          <w:rFonts w:hint="eastAsia" w:ascii="Times New Roman" w:hAnsi="Times New Roman" w:eastAsia="仿宋"/>
          <w:kern w:val="0"/>
          <w:sz w:val="24"/>
          <w:szCs w:val="24"/>
        </w:rPr>
        <w:t xml:space="preserve">and </w:t>
      </w:r>
      <w:r>
        <w:rPr>
          <w:rFonts w:ascii="Times New Roman" w:hAnsi="Times New Roman" w:eastAsia="仿宋"/>
          <w:kern w:val="0"/>
          <w:sz w:val="24"/>
          <w:szCs w:val="24"/>
        </w:rPr>
        <w:t xml:space="preserve">physically.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(at least) under the age of 45 when applying for general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have acquired the Chinese proficiency of HSK Level 3 when applying for Chinese-taught undergraduate or general scholar programs (studying Chinese language are exempted);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3 when applying for Chinese-taught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4 when applying for Chinese-taught master’s 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meet the admission requirements of the applied universities in terms of academic ability, language proficiency and other relevant criterial.</w:t>
      </w:r>
    </w:p>
    <w:p>
      <w:pPr>
        <w:pStyle w:val="14"/>
        <w:spacing w:after="120" w:afterLines="50" w:line="32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Application Form for Chinese Government Scholarship (in Chinese or English).</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Copy of Passport Home Page: Applicant shall submit a clear scanned copy of his/her ordinary passport with validity later than March 1, 2025.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f) Pre-Admission Documents. All applicants must provide a pre-admission document issued by the universities applying. Pre-admission documents include pre-admission notice issued by the international students admission department or invitation letter from the schools or professors, etc.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Recommendation letters: Applicants for graduate programs or senior scholar programs must submit two letters of recommendation in Chinese or English from professors or associate professors.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Example of Art. To apply for art or design related majors, applicants could submit their own works through “Example of Art/Other Supporting Documents” in the system. Applicants could also provide such materials to the applied universities directly in other ways.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Uploaded supporting documents must be clear, authentic and valid. Applicants are recommended to use professional device to scan the relevant documents. Applicants shall bear the consequences caused by unclear or unidentifiable uploaded materials.</w:t>
      </w:r>
    </w:p>
    <w:sectPr>
      <w:headerReference r:id="rId3" w:type="default"/>
      <w:footerReference r:id="rId4" w:type="default"/>
      <w:footerReference r:id="rId5"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979BA"/>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56014"/>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6D7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6601B"/>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0675"/>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07BD26F6"/>
    <w:rsid w:val="2A606D23"/>
    <w:rsid w:val="6B7C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List 3"/>
    <w:basedOn w:val="1"/>
    <w:uiPriority w:val="0"/>
    <w:pPr>
      <w:ind w:left="1260" w:hanging="420"/>
    </w:pPr>
  </w:style>
  <w:style w:type="paragraph" w:styleId="9">
    <w:name w:val="Document Map"/>
    <w:basedOn w:val="1"/>
    <w:semiHidden/>
    <w:uiPriority w:val="0"/>
    <w:pPr>
      <w:shd w:val="clear" w:color="auto" w:fill="000080"/>
    </w:pPr>
  </w:style>
  <w:style w:type="paragraph" w:styleId="10">
    <w:name w:val="annotation text"/>
    <w:basedOn w:val="1"/>
    <w:semiHidden/>
    <w:uiPriority w:val="0"/>
  </w:style>
  <w:style w:type="paragraph" w:styleId="11">
    <w:name w:val="Body Text"/>
    <w:basedOn w:val="1"/>
    <w:uiPriority w:val="0"/>
    <w:pPr>
      <w:jc w:val="both"/>
    </w:pPr>
    <w:rPr>
      <w:rFonts w:ascii="楷体" w:eastAsia="楷体"/>
      <w:sz w:val="28"/>
    </w:rPr>
  </w:style>
  <w:style w:type="paragraph" w:styleId="12">
    <w:name w:val="Body Text Indent"/>
    <w:basedOn w:val="1"/>
    <w:uiPriority w:val="0"/>
    <w:pPr>
      <w:spacing w:after="120"/>
      <w:ind w:left="420"/>
    </w:pPr>
  </w:style>
  <w:style w:type="paragraph" w:styleId="13">
    <w:name w:val="List 2"/>
    <w:basedOn w:val="1"/>
    <w:uiPriority w:val="0"/>
    <w:pPr>
      <w:ind w:left="840" w:hanging="420"/>
    </w:pPr>
  </w:style>
  <w:style w:type="paragraph" w:styleId="14">
    <w:name w:val="Plain Text"/>
    <w:basedOn w:val="1"/>
    <w:link w:val="33"/>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uiPriority w:val="0"/>
    <w:pPr>
      <w:jc w:val="both"/>
    </w:pPr>
  </w:style>
  <w:style w:type="paragraph" w:styleId="16">
    <w:name w:val="Body Text Indent 2"/>
    <w:basedOn w:val="1"/>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uiPriority w:val="0"/>
    <w:pPr>
      <w:tabs>
        <w:tab w:val="center" w:pos="4153"/>
        <w:tab w:val="right" w:pos="8306"/>
      </w:tabs>
      <w:snapToGrid w:val="0"/>
      <w:spacing w:line="240" w:lineRule="atLeast"/>
    </w:pPr>
    <w:rPr>
      <w:sz w:val="18"/>
      <w:szCs w:val="18"/>
    </w:rPr>
  </w:style>
  <w:style w:type="paragraph" w:styleId="19">
    <w:name w:val="header"/>
    <w:basedOn w:val="1"/>
    <w:link w:val="34"/>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uiPriority w:val="0"/>
    <w:pPr>
      <w:ind w:left="1680" w:hanging="420"/>
    </w:pPr>
  </w:style>
  <w:style w:type="paragraph" w:styleId="22">
    <w:name w:val="Body Text First Indent"/>
    <w:basedOn w:val="11"/>
    <w:uiPriority w:val="0"/>
    <w:pPr>
      <w:spacing w:after="120"/>
      <w:ind w:firstLine="420"/>
      <w:jc w:val="left"/>
    </w:pPr>
    <w:rPr>
      <w:rFonts w:ascii="Times New Roman" w:eastAsia="宋体"/>
      <w:sz w:val="24"/>
    </w:rPr>
  </w:style>
  <w:style w:type="paragraph" w:styleId="23">
    <w:name w:val="Body Text First Indent 2"/>
    <w:basedOn w:val="24"/>
    <w:uiPriority w:val="0"/>
    <w:pPr>
      <w:spacing w:after="120"/>
      <w:ind w:left="420" w:firstLine="210"/>
      <w:jc w:val="left"/>
    </w:pPr>
    <w:rPr>
      <w:rFonts w:ascii="Times New Roman" w:eastAsia="宋体"/>
      <w:sz w:val="24"/>
    </w:rPr>
  </w:style>
  <w:style w:type="paragraph" w:customStyle="1" w:styleId="24">
    <w:name w:val="正文文本 21"/>
    <w:basedOn w:val="1"/>
    <w:uiPriority w:val="0"/>
    <w:pPr>
      <w:ind w:firstLine="624"/>
      <w:jc w:val="both"/>
    </w:pPr>
    <w:rPr>
      <w:rFonts w:ascii="楷体" w:eastAsia="楷体"/>
      <w:sz w:val="30"/>
    </w:rPr>
  </w:style>
  <w:style w:type="character" w:styleId="27">
    <w:name w:val="page number"/>
    <w:basedOn w:val="26"/>
    <w:uiPriority w:val="0"/>
  </w:style>
  <w:style w:type="character" w:styleId="28">
    <w:name w:val="Hyperlink"/>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uiPriority w:val="0"/>
    <w:pPr>
      <w:ind w:firstLine="624"/>
      <w:jc w:val="both"/>
    </w:pPr>
    <w:rPr>
      <w:rFonts w:ascii="楷体" w:eastAsia="楷体"/>
      <w:sz w:val="28"/>
    </w:rPr>
  </w:style>
  <w:style w:type="paragraph" w:customStyle="1" w:styleId="31">
    <w:name w:val="正文文本缩进 31"/>
    <w:basedOn w:val="1"/>
    <w:uiPriority w:val="0"/>
    <w:pPr>
      <w:spacing w:line="400" w:lineRule="atLeast"/>
      <w:ind w:firstLine="640"/>
      <w:jc w:val="both"/>
    </w:pPr>
    <w:rPr>
      <w:rFonts w:ascii="楷体" w:hAnsi="楷体" w:eastAsia="楷体"/>
      <w:sz w:val="32"/>
    </w:rPr>
  </w:style>
  <w:style w:type="character" w:customStyle="1" w:styleId="32">
    <w:name w:val="已访问的超链接1"/>
    <w:uiPriority w:val="0"/>
    <w:rPr>
      <w:color w:val="800080"/>
      <w:u w:val="single"/>
    </w:rPr>
  </w:style>
  <w:style w:type="character" w:customStyle="1" w:styleId="33">
    <w:name w:val="纯文本 字符"/>
    <w:link w:val="14"/>
    <w:uiPriority w:val="99"/>
    <w:rPr>
      <w:rFonts w:ascii="宋体" w:hAnsi="Courier New"/>
      <w:kern w:val="2"/>
      <w:sz w:val="21"/>
      <w:szCs w:val="21"/>
    </w:rPr>
  </w:style>
  <w:style w:type="character" w:customStyle="1" w:styleId="34">
    <w:name w:val="页眉 字符"/>
    <w:basedOn w:val="26"/>
    <w:link w:val="19"/>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4</Pages>
  <Words>912</Words>
  <Characters>5199</Characters>
  <Lines>43</Lines>
  <Paragraphs>12</Paragraphs>
  <TotalTime>524</TotalTime>
  <ScaleCrop>false</ScaleCrop>
  <LinksUpToDate>false</LinksUpToDate>
  <CharactersWithSpaces>6099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ShiYongRen</cp:lastModifiedBy>
  <cp:lastPrinted>2021-11-02T09:16:00Z</cp:lastPrinted>
  <dcterms:modified xsi:type="dcterms:W3CDTF">2023-11-09T07:05:19Z</dcterms:modified>
  <dc:title>1998/1999学年度外国留学生接受办法的具体说明</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